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4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 (не более 45 минут). Работа включает в себя 12 заданий.</w:t>
        <w:br/>
      </w:r>
      <w:r>
        <w:t xml:space="preserve">         Ответы на задания запиши в работе на отведённых для этого строчках. Если ты хочешь изменить ответ, то зачеркни его и запиши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38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Произнеси данные ниже слова, поставь в них знак ударения над ударными гласными.</w:t>
        <w:br/>
      </w:r>
    </w:p>
    <w:tbl>
      <w:tblPr>
        <w:tblStyle w:val="Table-05-border-000cm-padding-x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1770"/>
        </w:trPr>
        <w:tc>
          <w:tcPr>
            <w:tcW w:type="dxa" w:w="5985"/>
            <w:vAlign w:val="top"/>
          </w:tcPr>
          <w:p>
            <w:pPr>
              <w:pStyle w:val="afa"/>
              <w:ind w:left="0" w:right="0"/>
              <w:jc w:val="center"/>
            </w:pPr>
            <w:r/>
          </w:p>
          <w:p>
            <w:pPr>
              <w:pStyle w:val="afa"/>
              <w:ind w:left="0" w:right="0"/>
              <w:jc w:val="center"/>
            </w:pPr>
            <w:r/>
          </w:p>
          <w:p>
            <w:pPr>
              <w:pStyle w:val="afa"/>
              <w:ind w:left="0" w:right="0"/>
              <w:jc w:val="center"/>
            </w:pPr>
            <w:r/>
            <w:r>
              <w:rPr>
                <w:b/>
                <w:sz w:val="28"/>
              </w:rPr>
              <w:t>Жаворонок, брала, инструменты, ждали.</w:t>
            </w:r>
          </w:p>
        </w:tc>
      </w:tr>
    </w:tbl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данном ниже предложении </w:t>
      </w:r>
      <w:r>
        <w:rPr>
          <w:b/>
        </w:rPr>
        <w:t xml:space="preserve">найди </w:t>
      </w:r>
      <w:r>
        <w:t xml:space="preserve">слово, в котором все согласные звуки глухие. </w:t>
      </w:r>
      <w:r>
        <w:rPr>
          <w:b/>
        </w:rPr>
        <w:t xml:space="preserve">Выпиши </w:t>
      </w:r>
      <w:r>
        <w:t>это слово.</w:t>
      </w:r>
    </w:p>
    <w:p>
      <w:pPr>
        <w:ind w:left="0" w:right="0"/>
        <w:jc w:val="center"/>
      </w:pPr>
      <w:r/>
      <w:r>
        <w:t>Молодой скворец быстро научился летать.</w:t>
      </w:r>
    </w:p>
    <w:p>
      <w:pPr>
        <w:ind w:left="0" w:right="0"/>
      </w:pPr>
      <w:r/>
    </w:p>
    <w:p>
      <w:pPr>
        <w:ind w:left="0" w:right="0"/>
      </w:pPr>
      <w:r/>
      <w:r>
        <w:t>Ответ. 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 текст и выполни задания 3–11. Запиши ответы на</w:t>
              <w:br/>
            </w:r>
            <w:r>
              <w:rPr>
                <w:b/>
                <w:i/>
              </w:rPr>
              <w:t>отведённых для этого строчках.</w:t>
            </w:r>
          </w:p>
        </w:tc>
      </w:tr>
    </w:tbl>
    <w:p>
      <w:pPr>
        <w:pStyle w:val="aa"/>
        <w:ind w:left="0" w:right="0"/>
      </w:pPr>
      <w:r/>
      <w:r>
        <w:t xml:space="preserve"> 3-11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(1)На одном корабле «служил» ручной медведь Михаил. (2)Как-то раз корабль пришёл во Владивосток, все матросы стали сходить на берег, и Михаил с ними. (3)Хотели его не пустить, заперли в каюте – он стал дверь царапать и страшно реветь. (4)Решили взять мишку на берег, только с ошейником. (5)Боцман Клименко, самый сильный на корабле, намотал ремешок на руку, и пошёл Михаил с матросами в краеведческий музей.</w:t>
        <w:br/>
      </w:r>
      <w:r>
        <w:t xml:space="preserve">     (6)Матросы зашли в музей, а Михаила привязали около входа, за чугунную пушку: уж её-то он с места не сдвинет! (7)Ползала в музее обошли, прибегает директор: «Уберите своего медведя, он никого не пускает!» (8)Вышел Клименко на улицу, смотрит: стоит Михаил в дверях, на шее обрывок ремешка болтается, людей целая толпа собралась. (9)Это медведь на корабле привык угощение выпрашивать. (10)Как матросы сойдут на берег, он ждёт у трапа. (11)Возвращаешься – надо дать Михаилу конфету, без неё он на корабль не пропустит. (12)Клименко закричал на медведя: «Как тебе не стыдно, обжора!»</w:t>
        <w:br/>
      </w:r>
      <w:r>
        <w:t xml:space="preserve">     (13)Привели медведя на корабль, и он до вечера исчез. (14)К позднему ужину только вылез – вид виноватый, от стыда прятался, значит, и медведи стыд имеют.</w:t>
        <w:br/>
      </w:r>
      <w:r>
        <w:rPr>
          <w:i/>
        </w:rPr>
        <w:t xml:space="preserve">                                                                                                                   (По Г.Я. Снегирёву)</w:t>
      </w:r>
    </w:p>
    <w:p>
      <w:pPr>
        <w:ind w:left="0" w:right="0"/>
        <w:jc w:val="right"/>
      </w:pPr>
      <w:r/>
    </w:p>
    <w:p>
      <w:pPr>
        <w:ind w:left="0" w:right="0"/>
      </w:pPr>
      <w:r/>
      <w:r>
        <w:t xml:space="preserve">3. Что хотел сказать автор читателю? </w:t>
      </w:r>
      <w:r>
        <w:rPr>
          <w:b/>
        </w:rPr>
        <w:t>Определи и запиши</w:t>
      </w:r>
      <w:r>
        <w:t xml:space="preserve"> основную мысль текста.</w:t>
      </w:r>
    </w:p>
    <w:p>
      <w:pPr>
        <w:ind w:left="0" w:right="0"/>
      </w:pPr>
      <w:r/>
      <w:r>
        <w:t>Ответ. 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ind w:left="0" w:right="0"/>
      </w:pPr>
      <w:r/>
      <w:r>
        <w:t xml:space="preserve">4. </w:t>
      </w:r>
      <w:r>
        <w:rPr>
          <w:b/>
        </w:rPr>
        <w:t>Составь и запиши</w:t>
      </w:r>
      <w:r>
        <w:t xml:space="preserve"> план текста из трёх пунктов. В ответе ты можешь использовать сочетания слов или предложения.</w:t>
      </w:r>
    </w:p>
    <w:p>
      <w:pPr>
        <w:ind w:left="0" w:right="0"/>
      </w:pPr>
      <w:r/>
      <w:r>
        <w:t>Ответ.</w:t>
      </w:r>
    </w:p>
    <w:p>
      <w:pPr>
        <w:ind w:left="0" w:right="0"/>
      </w:pPr>
      <w:r/>
      <w:r>
        <w:t>1.________________________________________________________________________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2._________________________________________________________________________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3._________________________________________________________________________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5. </w:t>
      </w:r>
      <w:r>
        <w:rPr>
          <w:b/>
        </w:rPr>
        <w:t xml:space="preserve">Задай </w:t>
      </w:r>
      <w:r>
        <w:t xml:space="preserve">по тексту вопрос, который поможет определить, насколько точно твои одноклассники поняли его содержание. </w:t>
      </w:r>
      <w:r>
        <w:rPr>
          <w:b/>
        </w:rPr>
        <w:t xml:space="preserve">Запиши </w:t>
      </w:r>
      <w:r>
        <w:t>свой вопрос.</w:t>
      </w:r>
    </w:p>
    <w:p>
      <w:pPr>
        <w:ind w:left="0" w:right="0"/>
      </w:pPr>
      <w:r/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6. Как ты понимаешь значение слова «каюта» («в каюте») из 3-го предложения? </w:t>
      </w:r>
      <w:r>
        <w:rPr>
          <w:b/>
        </w:rPr>
        <w:t>Запиши</w:t>
      </w:r>
      <w:r>
        <w:t xml:space="preserve"> своё объяснение.</w:t>
      </w:r>
    </w:p>
    <w:p>
      <w:pPr>
        <w:ind w:left="0" w:right="0"/>
      </w:pPr>
      <w:r/>
      <w:r>
        <w:t>Ответ. Каюта– это___________________________________________________________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7. </w:t>
      </w:r>
      <w:r>
        <w:rPr>
          <w:b/>
        </w:rPr>
        <w:t xml:space="preserve">Замени </w:t>
      </w:r>
      <w:r>
        <w:t xml:space="preserve">слово «угощение» из 9-го предложения близким по значению словом. </w:t>
      </w:r>
      <w:r>
        <w:rPr>
          <w:b/>
        </w:rPr>
        <w:t xml:space="preserve">Запиши </w:t>
      </w:r>
      <w:r>
        <w:t>это слово.</w:t>
      </w:r>
    </w:p>
    <w:p>
      <w:pPr>
        <w:ind w:left="0" w:right="0"/>
      </w:pPr>
      <w:r/>
      <w:r>
        <w:t>Ответ. Угощение–___________________________________________________________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8. В 1-м предложении </w:t>
      </w:r>
      <w:r>
        <w:rPr>
          <w:b/>
        </w:rPr>
        <w:t xml:space="preserve">найди </w:t>
      </w:r>
      <w:r>
        <w:t>слово, состав которого соответствует схеме: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514475" cy="4762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76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 xml:space="preserve">Выпиши </w:t>
      </w:r>
      <w:r>
        <w:t xml:space="preserve">это слово, </w:t>
      </w:r>
      <w:r>
        <w:rPr>
          <w:b/>
        </w:rPr>
        <w:t xml:space="preserve">обозначь </w:t>
      </w:r>
      <w:r>
        <w:t>его части.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r>
        <w:br w:type="page"/>
      </w:r>
    </w:p>
    <w:p>
      <w:pPr>
        <w:ind w:left="0" w:right="0"/>
      </w:pPr>
      <w:r/>
      <w:r>
        <w:t xml:space="preserve">9. </w:t>
      </w:r>
      <w:r>
        <w:rPr>
          <w:b/>
        </w:rPr>
        <w:t xml:space="preserve">Выпиши </w:t>
      </w:r>
      <w:r>
        <w:t xml:space="preserve">из 13-го предложения все имена существительные в той форме, в которой они употреблены в предложении. </w:t>
      </w:r>
      <w:r>
        <w:rPr>
          <w:b/>
        </w:rPr>
        <w:t xml:space="preserve">Укажи </w:t>
      </w:r>
      <w:r>
        <w:t>род, склонение, число, падеж одной из форм имени существительного (на выбор).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10. </w:t>
      </w:r>
      <w:r>
        <w:rPr>
          <w:b/>
        </w:rPr>
        <w:t xml:space="preserve">Выпиши </w:t>
      </w:r>
      <w:r>
        <w:t xml:space="preserve">из 14-го предложения все формы имён прилагательных с именами существительными, к которым они относятся. </w:t>
      </w:r>
      <w:r>
        <w:rPr>
          <w:b/>
        </w:rPr>
        <w:t xml:space="preserve">Укажи </w:t>
      </w:r>
      <w:r>
        <w:t>число, род (если есть), падеж одной из форм имени прилагательного (на выбор).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11. </w:t>
      </w:r>
      <w:r>
        <w:rPr>
          <w:b/>
        </w:rPr>
        <w:t xml:space="preserve">Выпиши </w:t>
      </w:r>
      <w:r>
        <w:t>из 6-го предложения все глаголы в той форме, в которой они употреблены в предложении.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 xml:space="preserve">Подумай и напиши, в какой ситуации уместно будет употребить выражение </w:t>
      </w:r>
      <w:r>
        <w:rPr>
          <w:i/>
        </w:rPr>
        <w:t>Посеешь привычку – вырастишь характер.</w:t>
      </w:r>
    </w:p>
    <w:p>
      <w:pPr>
        <w:ind w:left="0" w:right="0"/>
      </w:pPr>
      <w:r/>
      <w:r>
        <w:t xml:space="preserve">Ответ. Выражение </w:t>
      </w:r>
      <w:r>
        <w:rPr>
          <w:i/>
        </w:rPr>
        <w:t xml:space="preserve">Посеешь привычку – вырастишь характер </w:t>
      </w:r>
      <w:r>
        <w:t>будет уместно в</w:t>
      </w:r>
    </w:p>
    <w:p>
      <w:pPr>
        <w:ind w:left="0" w:right="0"/>
      </w:pPr>
      <w:r/>
      <w:r>
        <w:t>ситуации, когда____________________________________________________________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